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designing and implementing robust software solutions. Proven expertise in Java, Spring Boot, Microservices, and AWS cloud architecture. Adept at utilizing agile methodologies and testing frameworks to deliver high-quality applications. Experienced in collaborating with cross-functional teams to drive project success, focusing on continuous integration and improvement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across web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CI/CD pipeline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connecting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maintaining a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drive project deliverables, facilitating sprint planning and retrospectives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by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 them into technical specifications, delivering functional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safeguard sensitive data and prevent unauthorized access, adhering to industry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knowledge sharing and professional growth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 for business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seamless integration between front-end and back-end systems, enhancing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for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enhancing functionality and user experience by utilizing tools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software quality assurance, achieving maintainable code and reducing bug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architecture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management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achieve continuous testing and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processes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contributed to team knowledge base, enhancing team productivity and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performance and integration with client-side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UI/UX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smooth workflow and code retention practices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tested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 for efficient data interaction, utilizing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application requirements and project milestones, driving project success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refactoring of legacy codebases to enhance maintainability and scalability, resulting in a 30%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Bash,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 Mockito,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Lambda, Elastic Beanstalk,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JIRA, Travis CI, Visual Studio Code,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