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over 11 years of experience in software development, specializing in cloud-based platforms and enterprise-level applications. Proficient in leveraging modern tools and technologies, including Java, Spring Boot, Microservices, and AWS, to deliver scalable solutions. Adaptable and skilled in Agile methodologies, with a strong focus on performance optimization and robust testing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a cloud-native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system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and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pivotal role in designing RESTful APIs,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integration with frontend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Agile methodologies and contributed to sprint planning, retrospectives, and daily stand-ups to ensure efficient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 Continuous Integration/Continuous Deployment (CI/CD) pipeline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gather requirements and translate them into technical specifications, leading to accelerated project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coding standards and fostering skill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to boost database performance, employing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search capabilities, enhancing user experience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deliver cost-effective cloud solutions for enterprise clients.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showcasing expertise in object-oriented programming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frontend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responsive user interfaces that improved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database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automated tests, contributing to a 30% reduction in regression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on best practices and design patterns, enhancing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refine application specifications and user stories, aligning with stakeholder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middleware solutions, streamlining data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application code and database queries, resulting in a 25% improvement in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backend services and database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development cycles, attending scrums and contributing to sprint reviews to drive continuous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all phases of software development lifecycle (SDLC), ensuring timely delivery of high-quality software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UX/UI designers to implement user-friendly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like Bootstrap.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production issues, applying problem-solving skills to implement timely fixes and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Strengthened knowledge of cloud services by deploying applications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overhead costs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Ruby,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