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full-stack development and cloud solutions. Proven track record with modern frameworks including React, Node.js, and Spring Boot, alongside expertise in CI/CD processes and automated testing frameworks, delivering scalable and efficient software solutions. Seeking to leverage extensive knowledge of Java, JavaScript, and contemporary development practices to drive innovation and efficiency at Jump.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design and implementation of scalable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engagement by enhancing UI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seamless integration with front-end clients, following best practices in API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 high standard of quality assurance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scripts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infrastructure management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to deliver cloud-based solutions,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 implementations.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agile methodologies in project management, fostering a collaborative environment for continuous delivery and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technology stack usage, enhancing team skill set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maintainable code and adherence to company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searching capabilities and data analytics within application ecosystems.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refactoring, achieving substantial increases in processing speed and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high-traffic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scalability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database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storage and access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tests, improving the reliability of product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DevOps team to automate deployments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uptime and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continuous integration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streamlined updates to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contributing to enhanced application functionality and services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align application features with user-centric design principles, fostering improved customer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features for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user interfaces and enhancing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management tasks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data integrity and optimal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 meetings,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tracking and management, increasing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integrated emerging technologies to improve existing systems, resulting in a more modern tech stack.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client meetings to gather requirements and provide technical guidance, ensuring alignment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security through implementation of best practices and regular code audits, leading to a 30% decrease in vulnerabilities discovered.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