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applications and delivering high-quality software solutions. Proven expertise in Java, JavaScript, Spring Framework, and React among others. Strong background in designing and implementing microservices architectures and leveraging cloud technologies to optimize performance. Demonstrates proficiency in implementing CI/CD pipelines, automated testing frameworks, and agile methodologies to drive project efficiency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customer engagement through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and improving deployment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speeds by 25% through optimized queries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comprehensive unit testing and integration testing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product improvement and quicker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decreasing release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architecture, fostering a culture of innovation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of peer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a robust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high-performing applications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cloud resource allocation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schema design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testing environment that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deployment strategies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maintain the integrity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user interface experience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services to expand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ensuring cross-browser compatibility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maintenance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stability and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QA team implementing automated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software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across teams and efficient project management, contributing to projects delivered on schedule. Successfully launched three major releases that met all project milestones and delivered increased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