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Java Developer with over 11 years in software engineering, specializing in developing scalable web applications and backend systems. Solid background in agile methodologies, system architecture, and full software development lifecycle (SDLC). Proven expertise in Java ecosystem frameworks like Spring Boot, Hibernate, and Maven, alongside competencies in database management systems such as MySQL and MongoDB. Strong commitment to delivering high-quality solutions through robust testing practices including JUnit and Mockito.</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high-availability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robust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and orchestration, leading to improved application lifecycle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database interactions and implemented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conducting thorough penetration testing using industry-standard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continuous integration and deployment pipeline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reengineering of legacy Java applications to modern architectures, improving maintainability and feature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unit testing and integration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critical functionalities were rigorously verified.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architectural discussions, fostering a collaborative coding environment and best practices adoption.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load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response times under various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expertise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enhanced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data modeling and relational database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management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attending sprint planning and retrospectives to continually improve project delivery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and integrated third-party APIs, improving feature sets and lowering project overheads.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bridging the gap between UX design and back-end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build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streamlined development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and error-handling mechanisms, increasing system reliability and safeguarding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multiple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various front-end technologies, ensuring scalability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workflows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faster release cycles and increased developer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code reviews and architecture discussions, focusing on code quality and adherence to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code coverage rate of over 85%.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user-friendly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customer satisfaction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continuous monitoring and load balancing techniques, effectively handling 100,000+ concurrent users in peak hours.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Docker, Kubernetes,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CI/CD,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