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11 years of extensive experience in software development and engineering roles. Expert in architecting, developing, and implementing applications using a diverse range of technologies and programming languages. Proven track record in Agile methodologies and innovative problem-solving. Skilled in designing high-quality software solutions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code quality and reduced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responsive interfaces that improved workflow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coding standards that led to enhanced team productivity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complex queries for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delivering iterative updates and adapting quickly to changing project requirements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enabling skills development and knowledge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user capabilities through innovative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in applications for efficient data management, enhancing data retrieval speeds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reliability and rapid system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refine requirements and adjust product backlog, ensuring timely delivery of developments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modularity and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server-side applications with a focus on security and efficiency, improving response times by 20% through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applications to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resource management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versatile software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multiple platforms and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gathering requirements to deployment, ensuring alignment with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satisfaction and engagement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features based on customer feedback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enabling rapid iterations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the adoption of best practices in software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a team of 5 junior developers, fostering growth through knowledge sharing and practical coding sessions, successfully reducing onboarding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security by implementing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control and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Flask, Spring Boot,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Cypress, TestNG,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