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dynamic software development environments. Expertise in building scalable applications utilizing Java, Python, React, and Node.js. Proven track record in managing full software development life cycles and leading cross-functional teams, with a commitment to delivering high-quality solutions. Strong background in optimizing application performance through testing and deployment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improvement in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development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project velocity and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code coverage in production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writing clean, maintainable code and performing code reviews, contributing to team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components, enhancing user experience and reducing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deployment,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and Kibana), improving error tracking and response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large-scale applications, focusing on backend technology stacks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service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applications, optimizing data retrieval and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project life cycle from requirements gathering to deployment in a continuous delivery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interface development, enhancing user engagement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product quality and reliability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improve workflow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tools to streamline the application delivery process, ensuring efficient updates and rollbacks.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improved data retrieval speeds, significantly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on bug tracking and fixing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management and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focusing on payment gateways and social media, enhancing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ensuring regular updates and maintenance of software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design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the modularity and performance of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and prepared technical documentation to facilitate knowledge transfer and usage, improving system onboarding. Delivered web applications that served over 100,000 users monthly.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Ruby, C++,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Node.js, Express.js, Ruby on Rails,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 OpenShift,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