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seasoned software engineer with over 11 years of extensive experience in designing, developing, and implementing advanced software solutions. Proficient in a diverse range of programming languages, frameworks, and tools, he possesses deep expertise in Java, Spring Boot, and microservices architecture. Committed to leveraging modern development methodologies and testing frameworks, Ryan has a proven track record of delivering high-quality code and optimizing software performance while maintaining agile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flexibility, resulting in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environment consistency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deliver new features, enhancing user experience and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maintain single-page applications, improving load times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faster delivery cycle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database design and optimization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sessions, fostering knowledge sharing and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and technology selections, advocating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API endpoints in accordance with best practices and security measures, ensuring robustness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extensive data exchange between platforms with minimal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enhance the interface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continuously improve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database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codebase, resulting in improved performance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valuable insights into application performance and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APIs and application components, facilitating knowledge transfer and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variety of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ensuring timely delivery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the codebase and design specifications, improving maintainability of the 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source code effectively across multiple branches.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code reviews to ensure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team to deliver a complex application under budget and ahead of schedule, achieving high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Express,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Maven, Jenkins, Kubernetes, Postman,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Microservices,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