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applications and services utilizing a wide array of technologies including Java, Spring, React, and AWS. Proven track record in leading development teams, delivering high-quality software, and implementing best practices in system architecture and deployment. Expertise in unit testing, software design, and performance tuning, with a strong commitment to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APIs and services, improving functionality and driving user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clean coding and software design patterns, fostering a culture of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and support in their professional growth and skill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scalable and production-ready infrastructure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define, design, and ship new features, improving overall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conducted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modular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deployment efficiency by around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microservices architecture and design patterns that improved system modularity and enabled easier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databases, ensuring data integrity and straightforward navigation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collaboration and understanding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monitoring and logging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quick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facilitating a strong agile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scalable and secure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in the development workflow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code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 infrastructure to move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setting up environments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deployment team to establish robust cloud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efficient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application and resolved bugs, leading to a decrease in user-reported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