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result-driven Senior Engineer with over 11 years of experience in software development, architecture, design, and delivery. Expertise in diverse technologies and frameworks with a proven track record in leading complex engineering projects. Strong background in Agile methodologies, RESTful services, and cloud-based solutions, focusing on improving code quality and system performance. Passionate about leveraging innovative technologies to optimize systems and create effective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reliability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RESTful APIs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faster data retrieval and improved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to design an enterprise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front-end performance and user interactions.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cloud services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Gateway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serverless architecture for client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rapid deployment and integration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existing applications by refactoring code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optimizing SQL queries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reduced response times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quality and robust code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fostering collaboration within the development team and maintaining code integrity.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 sessions to ensure adherence to best practices and coding standards, which improved overall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translate them into effective technical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software development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agile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modular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ease of maintenance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UI/UX designers to implement designs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cohesive and engaging user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migrating legacy systems to cloud infrastructure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better scalability and resource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with back-end services to enhance data persistence and application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performance tuning and database optimization techniques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handling large datasets efficiently.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to discuss progress and blockers, ensuring timely and quality delivery of project milestones.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Administered IT infrastructure and deployments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infrastructure as code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web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improving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custom APIs for mobile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effective mobile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asynchronous operations in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user experience during data retrieval.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Ensured compatibility across platforms and devices by employing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responsive design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application testing and validation to ensure adherence to project specifications, enhancing software quality and reliability.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load times and resource management by optimizing network calls in applications, achieving a 30% faster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C#, SQL,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Django, Node.js, Express.js, React, Angular, Vue.js,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SQLite, Redis, MS SQL Server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Ansible, Terraform, Maven,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IBM Cloud, Heroku, Digital Ocean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