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software solutions. Proficient in agile methodologies and a wide array of modern technologies, frameworks, and development environments. Strong background in building highly scalable applications and delivering innovative solutions that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microservices architecture, leading to a 20% improvement in response time for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software solutions aligned with business objectives,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iterative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of 85% across applications, enhancing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15% increase in application performance while reducing resource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enhanced application functionality and streamlined data exchange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software engineers through code review sessions, best practices, and pair programming to elevate code quality and developer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of new features, aligning technology choices with business needs and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the use of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responsiveness and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be consumed by front-end applications,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consistent development and deployment environments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from requirements gathering to deployment and maintenance, applying agile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functional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high-quality product with fewer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deliver compelling user experiences while adhering to brand guidelines and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product strategy and roadmaps, ensuring alignment with overall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checkout flow and reducing cart abandonment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version control and collaborative development, ensuring code quality and facilitating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deployment process and reducing manual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significantly improving performance in data retrieval and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user-friendly interface for a customer portal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25% increase in user registration. Managed a team of 4 developers through the project's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Vue.js, Flask, ASP.NET,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SQLite, Oracle Database, Microsoft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 5, Maven, Postman, Mockito, Cypress, JUnit 4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