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software development, specializing in the design and implementation of scalable applications using a variety of modern frameworks and technologies. Proficient in object-oriented programming, microservices architecture, and cloud computing, with deep expertise in Java, Spring Boot, and AWS along with continuous integration and deployment practices. Demonstrated track record in leading development teams to deliver high-quality software solutions and implementing robust testing strategies to ensure system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web-based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optimal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scalable microservices architecture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 application performance by optimizing SQL queries and database design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reduce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with various client applications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significantly improving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product owners and stakeholders to gather requirements and refine features for multiple project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security best practices in application development lifecycle focusing on data protection and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on coding standards, best practices, and emerging technologies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 to Agile project management practices, facilitating daily stand-up meetings and sprint planning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 comprehensive documentation for system architecture, coding guidelines, and API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of enterprise-level applications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with a robust microservices approach.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Responsible for developing client-side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rich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services for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REST APIs, ensuring high availability and low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automation scripts to streamline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aiding continuous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frameworks, improving QA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designers to implement responsive web designs in applications across desktop and mobile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that improved team productivity and established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performance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server-side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enabling seamless interaction within distributed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SQL databases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data storage and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client-side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functionalities within an enterprise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logging and monitoring best practices to ensure application health and uptime using ELK Stack.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releases, enhancing overall system reliability and user experience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