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11 years of experience in software development, focusing on high-quality solutions and cutting-edge technology. Proven expertise in a varied tech stack including Java, Spring Boot, React, and AWS. Strong background in both backend and frontend development, with a commitment to implementing efficient and scalable applications. Adept in CI/CD practices and Testing methodologies ensuring robust application functionality. Passionate about leveraging extensive knowledge to deliver optimized results in a collaborative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software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overall system performance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interaction between frontend and backend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state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maintainable codebase and improved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upwards of 90% code coverage and minimizing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scope, establish deadlines, and integrate new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achieving significant reduction in load times and enhanced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for junior developers to enhance team productivity and improve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enabling version control and repeatability for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advocating for best practices in software development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automated testing and deployment workflows for efficient release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backend services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UI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user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real-time data processing systems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system throughput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optimization tasks in existing applications, employing profiling tools and refining application logic to enhance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management and optimization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including advanced queries, indexing strategies, and data migration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significantly reduced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client meetings to assess requirements and provide technical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alignment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 and data fetching, enhancing application capabilities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building robust back-end systems and integrating them with front-end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server-side optimization techniques and efficient resource management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Struts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translate designs into functional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small team of developers in creating a feature-rich e-commerce platform while adhering to best programming practices and design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Tomcat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deploying Java applications, ensuring optimal performance and scalable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conducted peer code reviews to maintain code quality and knowledge sharing, which improved team cohesion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Django, Angular,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JUnit, Selenium, Maven,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Terraform, Serverless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