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software development, specializing in building scalable, high-performance applications with a strong focus on Java, Spring Boot, Kubernetes, and cloud-native architectures. Adept at collaborating in cross-functional teams, implementing DevOps practices, and driving innovative solutions to deliver superior results. Seeking to leverage my technical expertise and leadership skills at Imbue.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enhancing the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by 30% through efficient query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an Agile environment to deliver innovative solutions, focusing on code quality and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containerized applications, improving deployment efficiency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95% code coverage and enhancing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enforce best practices and improve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growth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cloud resources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resilience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reduction in query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data processing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analytics, improving data access and processing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built a customer-facing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enhanced UI/UX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 e-commerce platform which handled up to 10K simultaneous users without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third-party services, enabling seamless payment processing and customer notifications, resulting in a 50% increase in transaction success.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to streamline database interactions and improve application performance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visibility and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automate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testing efficiency by 60%.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drive sprint planning, retrospectives, and daily stand-ups, ensuring accountability and course correction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 and version control, enabling better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key features in a SaaS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a user base of over 5,000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and scalability for a financial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latency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owners to define project requirements and translate them into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deployment processes by automating build and deployment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transition to Agile development processes, increasing the team’s effectiveness and productivity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codebase technical debt by implementing refactoring strategies, contributing to overall codebase longevity.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Typescript,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Express,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Google Cloud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