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Energetic software engineer with over 11 years of experience in designing and implementing scalable applications. Adept at utilizing advanced technologies such as Java, Spring Boot, React, and Docker, focusing on performance optimization and delivering responsive user experiences. Proven history in developing microservices architectures and employing Continuous Integration and Continuous Deployment (CI/CD) practices for streamlined operations. Highly skilled in testing frameworks, database management, and Agile methodologies, dedicated to achieving excellence and enhancing team collaboration across diverse projects.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communication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consistent development and production environments, enhancing deployment timelines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 while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frontline designers to implement responsive UI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increase in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builds and deployments which improved efficiency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methodologies with cross-functional teams, improving project delivery timelines and stakeholder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caching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specifications and maintained code repositories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transparency and collaboration within the developer community.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on best practices in coding and testing, nurturing an environment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efficiency by optimizing SQL queries and conducting database normalization, ensuring data integrity and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scalability, which strengthened system robustness against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UI development that interacts efficiently with back-end services,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production-ready applications with embedded servers, simplifying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sessions and code reviews to ensure alignment with architectural standards, increasing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detected errors early in the development cycle, improving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large datasets, improving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increasing deployment strategies across environments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translate requirements into scalable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developed high-load web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best practices, ensuring code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development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 migration and restructuring initiatives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scalability for future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and collaboration efficiently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custom plugins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build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application latency through careful coding practices and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Caching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