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application development and systems integration, specializing in Java, Spring, and Hibernate frameworks. Proven track record in delivering high-quality software solutions in agile environments using advanced technologies such as Microservices, RESTful APIs, and Docker. Experienced in various domains, ensuring robust product development and enhanced performance through efficient code practices and thorough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integration and seamless data communication between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deployment and ensuring consistent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and responsive user interfaces, boosting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responsible for developing high-availability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Nginx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reverse proxy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streamlining database interactions and reducing boilerplate code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Enforced rigorous testing procedures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 prior to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meetings, cultivating a high-performance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efficient queries to optimize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applications against potential threats.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VisualVM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profiling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exchange with third-party applications, ensuring seamless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reliability of deployments and reducing manual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strategies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code quality and ensure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transitioning towards more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develop solutions tailored to their needs, improving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streamlining task allocation and tracking progress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review sessions to promote a transparent workflow and improve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coding standards and best practices, enhancing team competency.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30% through the implementation of caching strategies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AngularJS, jQuery, Bootstrap,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Apache Tomcat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