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delivering robust software solutions. Proficient in leveraging a range of technologies including Java, Spring Boot, AWS, and Docker to develop scalable applications. Strong background in microservices architecture, continuous integration/continuous delivery (CI/CD) pipelines, and automated testing to ensure high-quality code and performance. Passionate about adopting best practices and enhancing team productivity using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for a high-traffic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maintainability of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reduced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while ensuring compliance with security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deployments, optimizing infrastructure and cutting costs by leveraging serverless architectures where applicable.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resulting in increased efficiency and reduced load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implement new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quicker adaptations to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reducing the bug rate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development, enhancing user experience with responsive design and dynamic content loading.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Curated documentation of system architecture, APIs, and deployment processes for team training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development workflows,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increasing overall code quality and team knowledge share.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ensuring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scalable REST API that handled over 10,000 simultaneous user requests,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and manipulate large datasets for analytical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migration projects to transition legacy systems to more robust cloud-based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pair programming sessions to foster collaborative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monitoring through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automation, streamlining project configuration and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deliver responsive, high-performance web applications that meet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ensuring continuous improvement in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Acquired experience in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access control and caching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to facilitate user authentication and social sharing features, improving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projects on time under stringent deadlines, ensuring client satisfaction with 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