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delivering high-quality software solutions across diverse sectors. Highly skilled in modern programming languages including Python, Java, and JavaScript. Strong background in building scalable applications, utilizing frameworks like Spring and React, and implementing robust testing strategies using JUnit and Selenium. Proven ability to lead engineering teams and projects, implementing Agile methodologies to enhance productivity and team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user management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core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reducing downtime by automating build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system architecture decisions involving cloud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over 90% code coverage and significantly reducing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technologies, fostering an environment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sprints to define requirements and deliver solutions in a fast-paced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searching capabilities, improving application performance by optimizing query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code reviews, leading to optimal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technical documentation for all development processes and standards, ensuring alignment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clients to understand their specific needs and tailored solutions accordingly, enhancing client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loading times and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isolated deployment and efficient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OAuth 2.0 for secure API access and user authentication in applications, enhancing data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existing applications from monolithic structures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architectures, thereby improving modularity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comprehensive database tuning and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operation under high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 coverage and efficiency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product management team to create user-friendly features by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CSS frameworks. Managed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40% increase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 APIs for data integration across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seamless data exchange.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session management in distributed environments, ensuring fast data handling and storage.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with an emphasis on implementing Agile methodologies, contributing directly to project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pair programming sessions to ensure code quality and team synergy.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20% reduction in deployment time. Dev teams successfully increased overall delivery cadence.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ASP.NET,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Mockito, TestNG,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