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scalable applications, implementing robust architecture, and optimizing performance for high-traffic platforms. Proficient in Java, Spring Boot, and RESTful API development, with a strong focus on cloud-native solutions and microservices architecture. Adept at leveraging AWS, Docker, and container orchestration technologies to enhance system reliability and performance. Seeking to contribute expertise in software engineering at Hopper to drive technological advancement and enhance user experience through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web application,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applications seamlessly in the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in rapid response to production issues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adhering to best practices for integration with front-end applications, optimizing for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Insomnia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core functionalities of the application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application architecture and improve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emphasizing clean code practices and enhanced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response times across multiple layers of the application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integrations and fostering a rapid delivery model.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developing new features for the existing platform, focusing on enhancing user experience through iterative feedback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designs and API specifications to maintain clarity across development and integration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intuitive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technical specifications and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 of key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read performance for frequently accessed data, resulting in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 under varying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third-party APIs and microservices for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attending daily stand-ups and sprint planning, ensuring alignment and timely delivery of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practices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 within applications, resulting in increased security and user trust.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Node.js,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