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full-stack development, cloud services, and robust application architecture. Proven track record in leveraging modern frameworks and libraries to deliver high-performance software solutions. Adept at collaborating with cross-functional teams and driving technical excellence in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and maintainable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integration with front-end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rigorous testing framework for all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consistency and optimal user experience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application's scalability and reliability through effective cloud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to improve deployment speed and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to reduce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design, improving data fetching efficiency and overall client-side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code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robust version control practices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in adherence to best practices, mentoring junior developers and ensuring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features of e-commerce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rates and site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stable release cycle for application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REST APIs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 interoperability and feature richness.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 for consistent deployments in diverse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modeling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faster feedback loop for development and QA.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and engaging actively in daily stand-ups.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responsive UI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dynamic content rendering based on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Addressed performance and optimization issues through profiling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server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develop intuitive user experiences, enhancing overall usability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within self-organizing teams to achieve software delivery goals and timelines successfully.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with stakeholders, ensuring deliverables met requirements and quality standards. Successfully launched 5 major product updates within 2 years.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Go,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Spring Boot, Django, Flask, Express,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Kubernetes, Git, Terraform,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DynamoDB, Elasticsearch, Oracle Database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Mocha, Jenkins, CircleCI, Travis CI,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