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An accomplished Senior Software Engineer with over 11 years of experience in developing scalable and high-performance applications. Proficient in utilizing frameworks such as Node.js, React, and Ruby on Rails to deliver dynamic web and mobile solutions. Expert in cloud services including AWS, with a strong background in RESTful API design and implementation. Committed to best practices in software quality and performance optimization, with extensive testing experience using tools like Jest and Selenium. Strong capability to lead technical teams and projects, fostering an environment of innovation and excellence in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by optimizing rendering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Lambda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achieving cost-effective and efficient processing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deployment and integration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SQL queries, leading to a 30%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by 40% and enhancing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driving continuous improvement and adopting toolsets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fostering a culture of learning and growth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for application architecture and workflows, improving team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security audits and code analysis, reducing vulnerabilities by implementing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lead conversion rates for clients by up to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indexing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slashing query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robust application with fewer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organized and efficient code management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codebases for better maintainability, reducing technical debt and improving overall team velocity.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and modern libraries, resulting in faster onboarding and improved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client-facing discussions to gather requirements, translating them into technical specifications for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responsive design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platforms, boosting system uptime by over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create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UX/UI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enhancing team collaboration and project visibility through regular sprints and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system performance and reducing database load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team that developed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 for data analysis, successfully processing large datasets with a reduction in execution 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These milestones helped establish a reliable foundation for applications, ensuring consistent user satisfaction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Ruby, Python, Java, SQL,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Ruby on Rails, Express.js, Django, Flask, Vue.js,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Terraform, CloudFormation,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Selenium, Mocha, Chai, Postman, Git, Jira,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 SQLite, Firebase,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