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specializing in building high-performance applications and scalable systems. Proven track record in using modern technologies such as React, Node.js, AWS, and Docker to deliver innovative solutions. Adept at utilizing testing frameworks to ensure quality product delivery and continuously improving application performance through rigorous debugging and iterative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functionality,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testing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Guaranteed high quality of code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end-to-end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storage, and server management,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designing efficient schemas and indices for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thorough code reviews and implementing suggestions based on static code analysis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system organization and service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efficient workflows and deliver projects on time while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junior developers in best coding practices and emerging technologies, creating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design software solutions that met client requirements and adhered to budget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support front-end requests and drive application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that integrated with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data flow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AWS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cloud-native application architecture that supports rapid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functionality, leading to a significant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applications are user-friendly, enhancing user engagement through modern design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during collaborative projects, managing branches and resolving conflicts efficiently, adopting best practices in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validate code quality and promote best practices, resulting in improved software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large-scale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efficiency in a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application quality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necessary requirements, designing tailored solutions that effectively addressed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speed and efficiency, employing monitoring tools and conducting performance analysis regularly to inform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principles in daily operations, ensuring flexibility and rapid delivery cycles that met fluctuating business demands and project scopes.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various project milestones within deadlines, managing time effectively and contributing to all phases of the software development lifecycle, achieving a 95% on-time delivery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Express.js, React, Angular, Vue.js,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Webpack, NPM,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Postgres, MongoDB,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