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full software development lifecycle. Proficient in designing and implementing complex applications using modern technologies and frameworks. Strong expertise in JavaScript, React, Node.js, and AWS cloud services. Proven ability to collaborate with cross-functional teams to deliver high-quality software products. Demonstrated proficiency in both frontend and backend development, with a focus on optimizing performance and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a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implementation of CI/CD workflows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ensuring clean integration with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cross-team collaboration for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enhancing application capabilities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product stability.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deliver responsive user interfaces, utilizing modern CSS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mentoring sessions to uphold high software quality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Agile methodologies to enhance productivity and streamline software development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Assured software quality through automated testing frameworks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Upheld security standards by enhancing application authentication and authorization protocols.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incorporating microservices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migration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data integrity and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interactive frontend components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user engagement metrics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applications with cloud-based functionalities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migrating legacy systems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such as sprint planning and retrospectives to align project objectives with business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comprehensive testing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bug count in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and project management tools,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optimized team collaboration and transparency.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ensure robust application testing processes.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and maintained software solutions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focusing on performance optimization.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data models and queries for efficient data handling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migration project from monolithic to microservices architecture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containers.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troubleshooting and resolving technical issues reported by users, enhancing customer satisfaction by implementing effective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and monitoring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insights into system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high-availability backend services that supported over 10,000 concurrent users.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Node.js, Express,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MySQL, PostgreSQL, Redis,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Mocha, Jest,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