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 and engineering. Proficient in various programming languages and frameworks including Java, Python, and Angular. A strong advocate for agile methodologies with extensive experience in testing frameworks and CI/CD processes. Known for delivering high-quality, scalable solutions that meet both client needs and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 seamlessly into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code reviews and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retrieval speed by improving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collaboration between cross-functional teams to ensure alignment on project goals and timelines, driving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software development lifecycle from concept through to delivery, adopting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coding and architecture, resulting in a more skilled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monitoring of application performance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existing applications, improving response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new features for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increase in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project requirements and translate them into functional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applications, resulting in efficient software testing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automated testing processes, facilitating BDD methodologies within the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 microservices architecture for new applications, leading to improved scalability and maintenance of apps.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and knowledge sharing sessions for team members to enhance their technical skills and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documentation for coding standards, best practices, and technical procedures, ensuring team compliance and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web application development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troubleshooting sessions on production systems, improving system reintegrity and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effective collaboration and code management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calls with stakeholders to discuss feedback and necessary feature improvements, driving user satisfaction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in project management and team collaboration,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repetitive tasks with custom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freeing up developer time for more critical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Cucumber,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