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and developing scalable applications using modern technologies. Proven expertise in leading engineering projects from conception to deployment, ensuring high standards of quality and performance. Skilled in collaboration with cross-functional teams and a deep understanding of agile methodologies. Excellent track record in implementing robust testing frameworks and deploying solutions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deliver high-performance applications, ensuring quality and adherence to agile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capabilities and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stability and performance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improving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deployments, enhancing application reliability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refine user stories, and contribute to sprint planning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business logic and backend functionality for applications written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increased user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customizable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interfaces, elevating user experience with performant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participating in daily stand-ups, sprint planning, and retrospectives enhancing team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test coverage and reliability in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to support mobile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interchange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performance metrics of applications through advanced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cloud migration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which improved availability and reduced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API testing and ensure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of software development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major ecommerce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client-side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redesigning legacy systems into microservices architecture, enhancing maintainability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and automated testing processes, which resulted in a 30% reduction in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best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integrity during collaborative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technical insight, contributing to improved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and implemented a custom reporting tool, enhancing data analytics capabilities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