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specializing in modern development frameworks and tools. Proficient in building scalable applications using Java, Spring Boot, and React. Driven to create efficient solutions through adept software design, unit testing, and agile methodologies. Strong focus on delivering high-quality code using practices that incorporate CI/CD processes and DevOps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RDS, and S3 for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backend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enforcing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migration efforts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seamless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specifications and system documentation establishing clear guidelines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architecture discussions for improving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modularity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debt under control through regular refactoring and best practice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high-traffic locations.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seamless interaction with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integration discussions, contributing to product roadmaps.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through minor adjustments to increase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a product that achieved a 20% reduction in user complaints.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