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Engineer with over 11 years in software development, specializing in Java, Spring, and Microservices architectures. Proven expertise in developing robust enterprise applications leveraging cutting-edge technologies including AWS, Docker, and various CI/CD tools. Adept at implementing end-to-end testing frameworks, focusing on achieving high-quality code and scalability, while fostering best development practices through hands-on technical mentoring and collaborative Agile methodologies. Passionate about building innovative solutions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availability and transactional integrity.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enabling seamless integration with third-party services, enhancing application functionality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testing and deployment, significantly reducing time to market.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code reliability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product managers to define technical requirements and translated business needs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codebase by refactoring, improving performance by approximately 30% through rigorous code reviews and applying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6 in Agile sprints, mentoring junior developers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for efficient resource management and deployment, utilizing services like S3 and EC2.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orchestration of containerized applications, streamlining deployments and environment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regular code reviews and participated in architecture discussions to ensure sustainable development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enhance product features based on user feedback and industry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robust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performance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production bugs.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 access performance by implementing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optimizations and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 teams to integrate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into backend services, creating a seamless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CI/CD tools, specifically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automate build and deployment processes, ensuring consistency across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daily stand-ups and Agile ceremonies, effectively communicating progress and blockers to stakeholders.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REST API design and optimization, improving end-user satisfaction through faster response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internal tools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Groovy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reporting, leading to improved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while contributing to all phases of the software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 and querying, ensuring data integrity and performance within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SCRUM-based teams contributing to functional and non-functional requirement gathering.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troubleshooting and debugging production issues, providing quick resolutions to maintain uptime.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cross-team collaborations to drive integration efforts across software modules.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20% increase in performance through the optimization of code and careful resource management in application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Groovy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Spring Boot, Hibernate, Microservices, RESTful APIs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Maven, Gradle, JUnit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Terraform, Serverless, CloudFormation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and Testing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Jenkins, CircleCI, JUnit, Mockito,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