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hands-on development experience across multiple technologies, specializing in Ruby, Python, and JavaScript/Node.js. Proven expertise in system design with a focus on architecting scalable solutions and balancing short-term speed with long-term maintainability. Proficient in MVC frameworks including Rails and Django, as well as modern front-end frameworks like React and Vue.js. Experienced in deployments utilizing Heroku and AWS, with strong SQL database management skills in PostgreSQL and MySQL.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architecture that supports gradual, iterative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focused on delivering user-friendly interfaces with high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SQL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enhanced performance and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consistent and automated deployments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while adhering to industry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resilience and maintainability of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agile teams to conduct thorough code reviews and implemented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microservices architecture for enhanced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 range of version control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streamlined team collaboration and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Imparted knowledge of best practices in architecture and code quality during mentorship sessions for junior developers and interns.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exploration and adoption of new technologies, contributing to overall engineering strategies that support rapid growth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Held regular technical meetings to evaluate project progress and propose improvements in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their overall architecture and ensuring adherence to set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front-end development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aesthetics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 databases, specifically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data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deploying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EC2, S3, and RDS, ensuring robust and secure cloud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code reviews and paired programming to bolster team performance and maintain code hygiene.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coverage of the application, reducing the occurrence of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on CI/CD implementations,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managing application dependencies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streamline project timelines and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RESTful APIs for frontend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particularly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reporting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frameworks to bolster backend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user-centric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with interactive UI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secure applications, adhering to industry standards in coding practices, security measures and performance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upgrade project that improved system performance by over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Python, JavaScript, Node.js,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Rails, Django, Vue.js, React, Pyramid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Heroku, AWS,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Jest, Mocha,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