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11+ years of experience in software development, specializing in building scalable web applications. Proficient in various programming languages, frameworks, and development tools, demonstrating strong expertise in software architecture and design principles. Effective at collaborating with cross-functional teams to deliver robust solutions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response times and optimized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architecture that facilitated the seamless deployment of applications in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through robust unit testing and end-to-end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uptime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responsive UI components that improved user engagement by enabling dynamic templates.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workflow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test, and deployment processes to reduce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programming practices and effective use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to foster team skill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establishing best practices for coding standards and ensuring maintainable code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usability of internal libraries for seamless integration with other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 achieving efficient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Retrofitted existing legacy systems to work with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technical debt and simplifying future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high-performing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data interchange for processing large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feature sets by implementing asynchronous processing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Node.js, improving response latency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which resulted in a 30% performance improvement during peak loads, optimizing application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deployments on 'Heroku', ensuring high availability and performance while managing user and load balancing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API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and ensuring effective CRUD operations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with third-party services using well-defined RESTful endpoints, improving feature extensibility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helping the team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project management ensuring proper sprint planning and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peer code reviews focusing on adherence to performance and security standards, resulting in a 40% reduction in bugs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rich user experiences and enhancing overall UI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knowledge sharing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translate UI/UX designs into functional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visual consistency and brand representation.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querying and handling of complex datasets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React components, ensuring early detection of issues in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libraries for enhanced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were reused across multiple projects, saving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Ruby on Rails,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GitLab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Amazon Web Services (AWS),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