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robust application architecture and cloud-based solutions. Proficient in Java, Spring Boot, and Microservices architecture, with a strong background in Agile methodologies and DevOps practices. Experienced in leading projects and mentoring junior developers to enhance team performance. Passionate about utilizing technology to solve complex business problems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REST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improving system scalability and maintainability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implement and refine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database queries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automation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object-oriented design,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infrastructure reliability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troubleshoot and resolve critical production issues, ensuring minimal downtime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design discussions to maintain high code quality and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efficiency gains in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efforts, establishing consistent workflows for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improve development cycles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teams to deliver intuitive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API endpoints in accordance with best practices, facilitating easier onboarding for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sprints to deliver on project timelines while maintaining high quality of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business logic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and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average deployment time by 50% over baseline.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enhancements and scaling efforts, leveraging caching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small agile teams to ensure software projects were delivered on time and met user requirements, achieving a 95% user satisfaction rating.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