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backend and frontend technologies. Proven expertise in delivering scalable and efficient solutions using Java, Spring Boot, React, and Microservices Architecture. Strong background in continuous integration and deployment (CI/CD), cloud environments,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increasing application efficiency and minimizing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the product,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through robust unit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increased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the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 services to support business requirements, maintaining a focus 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transaction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programming practices and testing methodologies,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collaborated with the QA team to ensure high-quality software delivery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decision-making processes, leveraging industry best practices to guide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scalable applications, improving modularity and reducing system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and reliability through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projects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infrastructure as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management and retrieval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software release process and promoting faster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 and operational procedures for future reference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legacy applications to modern frameworks, enhancing user experience through dynamic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environments to deliver iterative software features and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employing profiling tools to identify bottlenecks and improve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services supporting business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engaging in the entire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system reliability improvements by transitioning from monolithic to microservices architecture, resulting in a 30%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