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innovative software applications and solutions. Proficient in leading complex projects using technologies such as Java, Spring Boot, React, and AWS. Extensive experience in implementing Agile methodologies and applying best practices in software development and testing, ensuring robust, high-quality outputs. Proven ability to collaborate effectively within cross-functional teams and deliver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across various platforms and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performance,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improving project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user interface of web applications, resulting in a 30% increase in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pipelines for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coding standards, version control,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real-time application insights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responsive design solutions, optimizing applications for mobile and desktop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seamless communication between frontend and backend services, improving data accessibility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 and increasing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notably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gateways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SMS notifications.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sprints, ensuring timely delivery of project milestones and adapting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improving database interaction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on application servers, achieving a significant decrease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modern JavaScript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rendering, resulting in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architecture reviews and contributed to design discussions to establish best practices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compatibility across multiple web browsers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the test coverage of applications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drive decisions on technology stacks and frameworks used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sprint reviews and retrospectives, continuously improving team processes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build times by 30% by optimizing the CI/CD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JUnit,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