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full software development lifecycle, focusing on leveraging modern technologies to deliver robust applications. Proficient in multiple programming languages and frameworks, with significant expertise in backend development, API design, and test automation processes. Adept in collaborative environments and committed to fostering continuous improvement and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service communication,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through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deliver solutions in an agile environment,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regression testing effectiveness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 applications and 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management, ensuring reproducible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enhancing team productivity through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optimizing data handling and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management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coding standards and best practices, advocating for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frontend development for better maintainability and scalability of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supported developers in debugging and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scalable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between front-end and back-end systems with high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automation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testing efficiency and reduced bug-related downtime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the migration of legacy systems to modern frameworks, notably transitioning PHP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developer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architecture discussions and technology evaluations, championing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microservices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cloud-based databases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needs and scaling strategies on-demand.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workshops for agile methodologies, leading to enhanced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guides, ensuring clear communication of system functionalities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tooling and utilities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reducing manual intervention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startup environment developing customer-facing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full-stack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client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 emphasizing component-driven architecture and reactivity.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system security and performance by conducting code validation and optimization, leveraging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team productivity through the integration of agile processes and DevOps practices, resulting in improved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deliverables within stipulated deadlines, actively managing stakeholder communications and project scopes.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Laravel, Express.js, Node.js, React,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 TestNG,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