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Full-stack Developer with over 11 years of experience in building scalable applications using React 19, Node.js, Docker, and cloud deployment workflows. Proven track record in design, architecture, and CI/CD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full-stack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19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and scalability.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end-to-end type-safe APIs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tRPC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inter-service communication.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Containerize applications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deployment processes and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Coordinate cross-functional teams to rapidly deliver new features in agile sprints.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code reviews and ensure adherence to best practices in code quality and documentation.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 and monitor application metrics for performance tuning and debugging.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 comprehensive test coverage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third-party APIs and services with secure authentication methods.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coding standards and innovative problem-solving approaches.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Drive architectural decisions and maintain feature roadmaps aligned with business objectives.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 in UX/design discussions to deliver user-focused applications.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web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 16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responsive designs.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 microservices architecture, improving system agility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container orchestration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speed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optimizing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and application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collaborated on deployment strategies using cloud environments like AWS.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unit and integration testing, increasing code reliability and maintainability.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daily stand-ups and sprint planning, contributing to team productivity.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for client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under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system migrations and updates for legacy applications, ensuring minimal downtime.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REST APIs for data-driven applications, emphasizing security and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QA teams to deliver high-quality software products.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technical documentation for web applications and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reviews, enhancing overall code quality and team collaboration.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19, Node.js, Express, jQuery, tRPC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AWS, Git, CI/CD,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Chai,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Jira, Postman,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