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Java, Spring, and Microservices architecture. Proficient in developing high-performance applications and delivering scalable software solutions across multiple platforms. Expertise in both front-end and back-end programming, with a solid grasp of the entire software development lifecycle and methodologies such as Agile and DevOps. Strong collaborative skills and a proven ability to lead projects while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ensuring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data persistence management and 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gather requirements and provide technical solutions,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optimization strategies,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 while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and manage cloud-based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 and overall experience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application functionalities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user experience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and integrated microservices to facilitate better data processing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database indexing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create asynchronous data fetching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maintained extensive documentation for codebase management and onboarding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quality assurance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enhancing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and refine application architecture best practices and technical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Changed project architecture from monolithic to microservices-based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high-traffic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supporting thousands of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authentication and data security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tokens,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InfluxDB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