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deploying robust software solutions. Proficient in Java, Python, React, and Node.js, with a strong focus on microservices architecture and cloud technologies like AWS and Docker. Adept at leveraging frameworks such as Spring, Django, and Express to deliver high-quality applications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them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low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system integration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real-time data processing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handling high volumes of incoming data seamlessly.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of code changes, significantly reducing manual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modern cloud-based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single-page applications, ensuring high performance and responsiveness of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provide technical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development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to enhance teamwork and optimize project timelines, resulting in faster delivery of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architecture and design patterns independently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Asciidoctor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team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software development and testing methodologies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interactive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through seamless UI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architecture of cloud-native applications,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microservices for data processing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development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90% code coverage for critical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optimizations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improvement during transitions.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web services conforming to industry standards and best practices, resulting in improved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DevOps culture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continuous integration and delivery of application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comprehensive technical documentation and provided onboarding support for new hires on using internal frameworks and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backend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to build a loan processing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the codebase and workflow for client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CRUD operations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within the company’s internal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to adhere to coding standards and improve software quality, nurturing a culture of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team meetings to align on project timelines and objectives, ensuring deliverables met client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load times by 30% through optimization of images and scripts on client websites, contributing to improved SEO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HTML, CSS, TypeScript, SQL,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React, Node.js, Express, Flask,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Testing/Automation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Postman, Mocha,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