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developing scalable applications and systems. Proficient in modern programming languages and frameworks, including Java, React, and Node.js. Expertise in cloud technologies, including AWS and Azure, as well as CI/CD practices. Demonstrated capability in full software development life cycle, testing, and deployment. A strong advocate for Agile methodologies, with proven history in leading technical teams and enhancing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and management of applications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build responsive and scalable applications, optimizing costs and improving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end-to-end development processes, emphasizing Agile methodologies, resulting in reduced release cycles and increased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integration,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application requirements and specifications,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times by monitoring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fostering an environment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codebase through code reviews and refactoring, leading to improved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standards and best practices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server response times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with RESTful APIs,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UI development and improved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by refactoring legacy code into modern JavaScript practices and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automate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agile ceremonies, contributing to team dynamics and fostering a culture of quality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queries for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authentication systems and role-based access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for various systems and projects, streamlining onboarding and knowledge transfer.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payment gateways and optimizing transaction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project involving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monolithic to microservice architecture, increasing deployment agility and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integration practices,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and testing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operations by enhancing dependency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conducting regular code audits.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project improving application scalability, resulting in a 30% increase in concurrent users without performance degradation.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