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experience specializing in software development, system architecture, and performance optimization. Proven expertise in utilizing frameworks such as React, Node.js, and Spring Boot in large-scale applications. Adept at employing CI/CD practices with tools like Jenkins and Docker, ensuring seamless integration and delivery. Strong background in writing efficient, maintainable code using languages including Java, JavaScript, and Python. Committed to enhancing software quality through rigorous testing frameworks, with a focus on delivering robust solutions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scalability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APIs for dynamic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 decreasing release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optimizations across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projects, achieving a reduction in response times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flexible data storage solutions, improving data access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increasing code coverage by 35% and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design effective solutions, enhancing user satisfaction by utilizing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of software development and agile methodologies, establishing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deployment process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reducing system downtimes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and computing solutions,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increasing test coverage and code reliability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processing algorithms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processing time for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technical specifications and product features, ensuring alignment with strategic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collaboration among distributed teams for seamless code integration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caching layer, improving application response times and reducing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Agile teams, participating in sprint planning and retrospectives to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DevOps practices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streamlining environment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MVC architecture and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event-driven architectures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decoupled communication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 daily stand-ups and sprint reviews to ensure project alignment with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fostering a culture of quality and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extend the functionality of existing applications, improving client satisfaction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user satisfaction ratings through iterative development and consistent client feedback sessions, resulting in increased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 C#,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Spring Boot,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Terraform, Ansible,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TestNG, Postman,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