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Engineer with over 11 years of extensive experience in software development, proficient in building high-performance applications utilizing Java, Spring, Hibernate, and Microservices architecture. Demonstrated expertise in implementing robust backend systems, enhancing performance through rigorous testing, and delivering scalable solutions. Committed to fostering innovative environments and achieving optimal results in fast-paced settings. Strong knowledge of agile methodologies and CI/CD practices, with a track record of successfully deploying applications in dynamic operations.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deployed RESTful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reducing response time by implementing efficient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for enterprise applications, effectively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automated deployments and integrations across diverse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cloud infrastructure and cost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teams to define project requirements and deliver high-quality software aligned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development processes by adopting best practices in code review and pair programming, resulting in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project management methodologies, participating in daily stand-ups and iterative development cycles to ensure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accessibility and usability for frontend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effective use of modern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leveraging ORM capabilities to improve database operations and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scalable solutions tailored to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systems to enhance user interface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and optimization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operations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testing coverage and automating regression tests.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refine application features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resulting in increased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codebase quality by enforcing code standards and conducting regular code reviews, reducing bug rate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Camel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integrating different applications for data routing and transformation, leading to seamless data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high-quality documentation for APIs and system architecture to support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MVC architecture to develop user-friendly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SQL databases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performance through effective database design and indexing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debugging and troubleshooting, ensuring timely resolutions to critical software issues and reducing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best practices for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efficient team collaboration and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by conducting code refactoring and optimization initiatives, leading to improved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consistent project builds and reducing build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SQL, JavaScript, C#, Go,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React, Angular, jQuery, Apache Camel,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Cassandra,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