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proven expertise in designing, developing, and implementing robust software solutions. Proficient in using modern frameworks and programming languages, including Java, Spring Boot, Angular, and React, to optimize performance and enhance user experience. Adept at leveraging tools and technologies such as Docker, Kubernetes, and AWS to drive the deployment of scalable applications. Committed to ensuring high code quality through extensive experience in testing and continuous integration practices. Passionate about building efficient systems that meet critical business requirements and enhance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efficiency by optimizing API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deployments in cloud environments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to integrate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code deployment processes and enhancing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planning and retrospectives to continuously improve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delivery of software components and high code coverage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functionality, enhancing data persistence and retrieval performance across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training sessions, fostering knowledge-sharing and adhering to best coding practices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testing time and improving bug detection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continuous application monitoring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system's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stakeholder meetings to elaborate on technical solutions and gather requirements, aligning software development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system performance and transaction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enhancing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implementing best practices for data security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and microservices architecture, focusing on scalability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improvement initiatives, integrating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workflows and version control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 plans and test cases for various components,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designs and development processes in compliance with industry standards, enhancing project transparency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regular knowledge sharing sessions within the team, improving coding skills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improving application reliability and maintainability in corporate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dynamic and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improved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management to understand user requirements and translate them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high-quality deliverables with reliability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more consistent environments across development and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HTML5, CSS3,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 Maven,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 SQLite,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 Jest, TestNG, LoadRunner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