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robust experience in software development, specializing in Java and Spring frameworks. Proficient in designing scalable applications, employing modern tools like Docker and Kubernetes for containerization and orchestration. Strong expertise in implementing CI/CD pipelines, and adept at building high-performance back-end solutions using Microservices architecture. Committed to delivering quality through rigorous unit testing and integration testing methodologies with frameworks such as JUnit and Mockito. A collaborative team member dedicated to best practices in software engineering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by optimizing REST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CI/CD pipelines, leading to a more robust and faster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rate of over 85%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user interfaces, ensuring a seamless user experience on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within strict timelines utilizing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to maintain code quality and integrity, implementing best practices across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tracking and alerting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processes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WireShark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APIs and application architectures to improve onboarding and collaborative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modern frameworks and tools,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database communications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builds and deployment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and reducing human error.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frameworks, ensuring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Agile/Scrum environment to swiftly respond to project needs and code enhancements, leading to timely delivery of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robust data models for high-demand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organized project management and seamless cross-team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web applications by profiling and resolving bottlenecks, improving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front-end applications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interchange.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performance optimization tasks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to support high-performance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authenticating API requests, ensuring data protection and compliance with best security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Defined best practices and coding standards that directly improved team efficiency and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guidance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improve team collaboration and project outcomes, contributing to completion of multiple projects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deployment of projects contributing to a 30% increase in deliverable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Virtualization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KVM, VMware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Maven, Gradle, Nexus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