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full-cycle software development. Expertise in building scalable, high-performance applications utilizing modern frameworks and technologies. Proficient in Java, Spring Boot, Node.js, React, and Docker. Adept at collaborating in Agile teams, conducting code reviews, and performing extensive testing across various platforms. A strong advocate for best practices in software engineering and continuous integration/deployment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access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reduce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break down monolithic applications into manageable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ensuring that code changes pass automated tests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authentication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leading to a more responsive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code optimization,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to handle increased traffic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page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knowledge-sharing sessions to promote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re-architecting legacy systems into modern microservices, reducing downtime and technical debt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proactive troubleshooting and debugging of applications, leading to a 15% reduction in critical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on full-stack testing approaches to identify potential issues before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Scala,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