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diverse experience in software development, specializing in scalable application design and modernization. Proven expertise in utilizing cutting-edge technologies such as Java, Python, Node.js, and AWS to build robust applications. Adept at fostering collaborative environments and maintaining code quality through diligent testing practices. Committed to optimizing application performance through efficient design patterns, microservices architecture, and cloud-native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 significantly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reducing operational costs through effective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automating the build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microservices solutions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reusability and modular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 and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assurance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their growth in critical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data retrieval processes for significant reductions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frontend applications seamlessly, enhancing customer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increasing adherence to best practices and security protocols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software specifications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communication between services, improving reliability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normalization and indexing for optimal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decreasing load times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discussions about design patterns and error handling strategies in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critical application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over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deployments and cloud resources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ASP.NET, focusing on creating responsive UIs and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interfaces, leading to improved user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application architecture standards, which improved maintainability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sprints for rapid feature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allowing dynamic content loading without full refreshes.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within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protecting user data and improving access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error rates by over 30% through comprehensive unit testing and debugging techniques, improving overall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