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in designing, developing, and deploying scalable web applications and systems. Expertise in Node.js, React, AWS, and database management. Proficient in implementing robust testing frameworks and CI/CD pipelines to ensure high-quality deliverables. Demonstrated ability to lead teams while optimizing processes and driving innovative solutions to complex engineering challenges.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a full-stack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through a responsive UI.</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third-party services, optimizing performance and reliability across the application stack.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testing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significantly improving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(EC2, S3, Lambda)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and provided architectural recommendations,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enhance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mentorship, promoting best practices in code quality and software design principles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resulting in a more predictable API surface and improved interaction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workflows and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reduced latency and improved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facilitating reproducible infrastructure and contributing to effective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independent scaling and deployment while maintaining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multi-tier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integration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authorization, maintaining high-security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seamless data interactions and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contributing to sprint planning and retrospectives while delivering incremental updates to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legacy systems by introducing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containerization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aiding in development consistency and deployment simplicity.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manual and automated testing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consistent quality assurance across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architecture implementations, improving cost efficiency and scaling operations as required.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documentation for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collaboration among internal and external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client-facing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user-centric design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create engaging user experiences,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 implementation.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payment gateways and external APIs, ensuring smooth transactions and data integrity for e-commerce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front-end performance through code splitting and lazy loading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app's speed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source code and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branching strategies that enhanced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significant application rewrite that resulted in improved maintainability and extensibility of the codebase, contributing to a 150% increase in feature rollout frequency.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 Go, Ruby,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Node.js, Express, Django, Spring Boot, Flask,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DynamoDB, Firebase, SQL Server,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 Terraform, Azure,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Jest, Selenium, Cypress, Postman, PyTest,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 &amp;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DevOps, Continuous Integration, Continuous Deployment, Microservices, Object-Oriented Programming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