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building high-performance web applications. Proficient in various programming languages and frameworks including JavaScript, React, and Node.js. Demonstrated expertise in developing robust backend systems, particularly with AWS, Express.js, and MongoDB. Adept at implementing automated testing and CI/CD pipelines to enhance code quality and deployment speeds. Committed to leveraging technology to solve complex business challenges and improve system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adherence to best coding practices and architectural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workflows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and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90% code coverage and significantly enhancing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translate them into technical specifications, reducing turnaround time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and reusable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improved UI/UX design, boosting user engagement rates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 serverless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scalability for customer-facing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store application state efficiently, optimizing query times and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to junior developers, fostering a collaborative coding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responsive static and dynamic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version control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better project management and codebase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enhancing team responsiveness to changes in project scope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testing processes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efficiency and reduced bugs in production. Successfully led a project that delivered the product 3 months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