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Proficient in a wide array of tools, libraries, and frameworks including Java, Spring Boot, React, Docker, and AWS. Strong background in implementing scalable software solutions and conducting rigorous testing practices. Adept at fostering collaborative team environments, delivering high-quality code, and optimizing workflows in agile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experiences and increased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both front-end and back-end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the software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and performed performance tuning on large-scale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latency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scaling applications across multiple environments with reduced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ensuring the delivered solutions met both technical constraints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during the software development life cycle, enhancing team collaboration and code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integrity and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remain current with emerging technologies and methodologies, enhancing the overall team's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coding standards, testing frameworks,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user interface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and prototypes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with a focus on security and data protection,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reducing manual testing effort by approximately 30% and increasing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leveraging APIs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to ensure adherence to best practices and design standards, contributing to system architectural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of systems, architecture decisions, and codebases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pipelines, facilitating quicker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involving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modularity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performance tuning of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server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improving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with daily stand-ups and iteration planning to streamline workflow and improve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successfully reduced the average response time for the application by 40% through effective code optimization and the use of caching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 Flask,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 Jenkins, GitLab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Jest, Cypress, Postman, SoapUI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