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software development, specializing in building robust applications using React, Node.js, and GraphQL. Proven track record of improving system efficiency and enhancing user experience in cloud environments. Adept at implementing best practices in coding, testing, and agile methodologies to drive projects from inception to completion. Excels in collaborative team settings and thrives under challenging project conditions, delivering innovative solutions and high-quality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interface components for enhanced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integrating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for efficient data access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participating in sprint planning and review sessions to ensure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deployment efficiency and minimized downtime during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software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product quality by ensuring comprehensive test coverage and automating regression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best practices in API authentication and authorization,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and frameworks that enabled real-time analytics and debugging, aiding in proactive system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project documentation and participated in code reviews, ensuring all team members understood system architecture and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database management, ensuring scalable and resilient deployment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weekly enhancements and findings to stakeholders, aligning project deliverables with business goals and user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 enterprise-level CRM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user engagement and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queries and optimize database performance, leading to a 30% decrease in average response time for client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 agile practices, including daily stand-ups and sprint retrospectives, to prioritize features and improve team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fostering team collaboration and sharing technical knowledge regarding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zero bugs post-deployment in high-volume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migrations and transitions smoothly from on-premise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accessibility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reporting module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data analytics and user-generated reports for the client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current design trends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Metro Payments systems, refining performance and stability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back-end services to provide users with seamless experiences, increasing platform usage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Activated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to enhance feature set and functionality for client transactions, ensuring data consistency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external partners to align technical requirements and iteratively enhanced systems based on feedback collected.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and made recommendations aligning with business objectives, mainly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quality assurance initiatives, conducting thorough code reviews and adapting testing methodology, resulting in improved code maintainability, reducing defects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GraphQL, Django, Flask,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AWS, Azure,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