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Engineer with over 11 years of experience in designing, deploying, and maintaining scalable software applications. Expertise in the Java ecosystem, cloud-based solutions, and Agile methodologies. Proven track record in leading cross-functional teams, mentoring junior developers, and enhancing code quality through rigorous testing and continuous integration practices. Skilled in using modern frameworks and tools including Spring Boot, Hibernate, AWS,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sprints, focusing on deliverables such as APIs and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 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build and deployment processes, which reduced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growth in programming best practices and reducing code redundancy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integrating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vendor integrations and data migration processes while ensuring that data integrity and security standards were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data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queries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 making, influencing the choice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continuous improvement within the team, advocating for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enhance product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leading to improved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 to implement responsive designs and improve end-user interaction,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automated tests and integrated into the CI/CD pipeline,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automation, achieving over 80%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scalable database architectures, ensuring effective data retrieval and manipulation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single-page applications (SPAs).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server environments and managed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simplified development efforts and enhanced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to manage application scaling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transactions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an automated build and deployment system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manual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meetings to define software requirements and specifications, collaborating directly with stakeholders for precise outputs.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transition to modern architectures by implementing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open-source project focused on enhancing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code efficiency by implementing design patterns, resulting in a 20% reduction in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Gradle, Jenkins,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