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designing and implementing scalable applications in complex environments. Expertise in leveraging cutting-edge technologies, tools, and frameworks, with a strong focus on delivering high-quality software solutions. Proven ability to lead development teams, mentor junior engineers, and implement efficient testing strategies to ensure robust application performance. Adept at collaborating across cross-functional teams to drive product innovations and optimize technical processes. Committed to continuous improvement and staying abreast of industry trends.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a monolithic architecture to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interchange and functionality for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and reliability of application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provide technical solutions that align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database queries and reduce load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searching capabilities within applications, improving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release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fostering skill development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provided constructive feedback, maintaining code quality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monitoring and logging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interaction with dynamic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encryption and security protocols, ensuring application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storage, performing optimization techniques to enhance query execution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daily stand-ups and sprint planning meetings to align project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 testing, which reduced manual testing efforts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improve application functionality, ensuring seamless data flow and enriched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components such as EC2 and S3 for scalable infrastructure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on best practices and design patterns during project life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key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high-traffic applications, ensuring high availability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teams, consistently meeting sprint deadlines and enhancing team productivity, contributing to project success.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document-oriented data modeling, enhancing flexibility in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