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robust experience in software development and systems integration. Adept in leading cross-functional teams and driving complex projects from concept to completion. Proficient in full software development lifecycle (SDLC), utilizing modern frameworks and tools to optimize performance and scalability. Proven expertise in Java, Spring Boot, Microservices, and cloud architectures, with a solid grounding in testing methodologies and continuous integration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costs by leveraging cloud-native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insights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applications, streamlining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indexes and query tuning techniques,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refine project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architecting the transition to a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sprints with regular scrums to track progress and adapt to changes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software engineering, coding standards,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fostering collaboration and transparency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simplifying data persistence logic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efficient state management, simplifying UI updates on state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ensuring compliance with coding standards and discussing optimizations with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applications, including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encryption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migration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ensure data consistency during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improving product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contributing to feature enhancements and bug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UX team to ensure frontend applications met performance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high-load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knowledge base and documentation for internal tools, improving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branch merges and conflict resolutions regularly.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 real-time messaging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communication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a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log data for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OpenStack,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